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674"/>
        <w:gridCol w:w="7371"/>
      </w:tblGrid>
      <w:tr w:rsidR="00FA5A3E" w:rsidRPr="00756598" w:rsidTr="00345E05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C57E1E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ÖĞRENCİNİN, ADI SOYADI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315247" w:rsidRDefault="00C52C50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lang w:eastAsia="tr-TR"/>
              </w:rPr>
              <w:pict>
                <v:rect id="Dikdörtgen 5" o:spid="_x0000_s1026" style="position:absolute;left:0;text-align:left;margin-left:4.55pt;margin-top:-.4pt;width:297.75pt;height:23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" filled="f" strokecolor="#4f81bd [3204]" strokeweight="2.5pt">
                  <v:path arrowok="t"/>
                  <v:textbox>
                    <w:txbxContent>
                      <w:p w:rsidR="00FA5A3E" w:rsidRP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Bu bölüm </w:t>
                        </w:r>
                      </w:p>
                      <w:p w:rsid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öğrenci</w:t>
                        </w:r>
                        <w:proofErr w:type="gramEnd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FA5A3E" w:rsidRP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tarafından</w:t>
                        </w:r>
                        <w:proofErr w:type="gramEnd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4465CF" w:rsidRDefault="00881C13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b</w:t>
                        </w:r>
                        <w:r w:rsidR="00FA5A3E"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ilgisayar</w:t>
                        </w:r>
                        <w:proofErr w:type="gramEnd"/>
                        <w:r w:rsidR="00FA5A3E"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FA5A3E" w:rsidRP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ortamında</w:t>
                        </w:r>
                        <w:proofErr w:type="gramEnd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FA5A3E" w:rsidRPr="00DF0393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doldurulacaktır</w:t>
                        </w:r>
                        <w:proofErr w:type="gramEnd"/>
                      </w:p>
                      <w:p w:rsidR="00FA5A3E" w:rsidRPr="00A45689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FA5A3E"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25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C57E1E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315247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21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C57E1E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ANABİLİM DALI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315247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1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C57E1E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PROGRAMI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40" w:rsidRPr="00315247" w:rsidRDefault="00FA5A3E" w:rsidP="007C6E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7C6E40" w:rsidRPr="00756598" w:rsidTr="00345E05">
        <w:trPr>
          <w:trHeight w:val="29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C57E1E" w:rsidRDefault="007C6E40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PROGRAM TÜRÜ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315247" w:rsidRDefault="007C6E40" w:rsidP="007C6E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315247">
              <w:rPr>
                <w:rFonts w:ascii="Cambria" w:hAnsi="Cambria" w:cs="Times New Roman"/>
                <w:b/>
              </w:rPr>
              <w:t>[   ] Tezli / Tezsiz Yüksek Lisans, [   ] Sanatta Yeterlik,[   ] Doktora</w:t>
            </w:r>
          </w:p>
        </w:tc>
      </w:tr>
      <w:tr w:rsidR="003F135C" w:rsidRPr="00756598" w:rsidTr="00345E05">
        <w:trPr>
          <w:trHeight w:val="1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C57E1E" w:rsidRDefault="003F135C" w:rsidP="003F135C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hAnsi="Cambria" w:cs="Times New Roman"/>
                <w:b/>
                <w:color w:val="000000"/>
              </w:rPr>
              <w:t xml:space="preserve">SAVUNMA SINAV TARİHİ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315247" w:rsidRDefault="003F135C" w:rsidP="007C6E40">
            <w:pPr>
              <w:spacing w:after="0" w:line="240" w:lineRule="auto"/>
              <w:rPr>
                <w:rFonts w:ascii="Cambria" w:hAnsi="Cambria" w:cs="Times New Roman"/>
              </w:rPr>
            </w:pPr>
            <w:proofErr w:type="gramStart"/>
            <w:r w:rsidRPr="00315247">
              <w:rPr>
                <w:rFonts w:ascii="Cambria" w:hAnsi="Cambria" w:cs="Times New Roman"/>
              </w:rPr>
              <w:t>….</w:t>
            </w:r>
            <w:proofErr w:type="gramEnd"/>
            <w:r w:rsidRPr="00315247">
              <w:rPr>
                <w:rFonts w:ascii="Cambria" w:hAnsi="Cambria" w:cs="Times New Roman"/>
              </w:rPr>
              <w:t>/…/20…</w:t>
            </w:r>
          </w:p>
        </w:tc>
      </w:tr>
      <w:tr w:rsidR="00744B72" w:rsidRPr="00756598" w:rsidTr="00345E05">
        <w:trPr>
          <w:trHeight w:val="51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C57E1E" w:rsidRDefault="00744B72" w:rsidP="003F135C">
            <w:pPr>
              <w:spacing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 w:rsidRPr="00C57E1E">
              <w:rPr>
                <w:rFonts w:ascii="Cambria" w:hAnsi="Cambria" w:cs="Times New Roman"/>
                <w:b/>
                <w:color w:val="000000"/>
              </w:rPr>
              <w:t>ENSTİTÜ YÖNETİM KURULU TARİH VE SAYISI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315247" w:rsidRDefault="00744B72" w:rsidP="007C6E40">
            <w:pPr>
              <w:spacing w:after="0" w:line="240" w:lineRule="auto"/>
              <w:rPr>
                <w:rFonts w:ascii="Cambria" w:hAnsi="Cambria" w:cs="Times New Roman"/>
              </w:rPr>
            </w:pPr>
            <w:proofErr w:type="gramStart"/>
            <w:r w:rsidRPr="00315247">
              <w:rPr>
                <w:rFonts w:ascii="Cambria" w:hAnsi="Cambria" w:cs="Times New Roman"/>
              </w:rPr>
              <w:t>.…</w:t>
            </w:r>
            <w:proofErr w:type="gramEnd"/>
            <w:r w:rsidRPr="00315247">
              <w:rPr>
                <w:rFonts w:ascii="Cambria" w:hAnsi="Cambria" w:cs="Times New Roman"/>
              </w:rPr>
              <w:t xml:space="preserve">/.…/20…-….. (Bu bilgi, Enstitü Yazı İşlerinden 0 262 303 17 53 </w:t>
            </w:r>
            <w:proofErr w:type="spellStart"/>
            <w:r w:rsidRPr="00315247">
              <w:rPr>
                <w:rFonts w:ascii="Cambria" w:hAnsi="Cambria" w:cs="Times New Roman"/>
              </w:rPr>
              <w:t>nolu</w:t>
            </w:r>
            <w:proofErr w:type="spellEnd"/>
            <w:r w:rsidRPr="00315247">
              <w:rPr>
                <w:rFonts w:ascii="Cambria" w:hAnsi="Cambria" w:cs="Times New Roman"/>
              </w:rPr>
              <w:t xml:space="preserve"> telefondan öğrenilecektir.)</w:t>
            </w:r>
          </w:p>
        </w:tc>
      </w:tr>
      <w:tr w:rsidR="003F135C" w:rsidRPr="00756598" w:rsidTr="00345E05">
        <w:trPr>
          <w:trHeight w:val="19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C57E1E" w:rsidRDefault="003F135C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MEZUNİYET DÖNEMİ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315247" w:rsidRDefault="003F135C" w:rsidP="003F135C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315247">
              <w:rPr>
                <w:rFonts w:ascii="Cambria" w:hAnsi="Cambria" w:cs="Times New Roman"/>
                <w:color w:val="000000"/>
              </w:rPr>
              <w:t>20</w:t>
            </w:r>
            <w:proofErr w:type="gramStart"/>
            <w:r w:rsidRPr="00315247">
              <w:rPr>
                <w:rFonts w:ascii="Cambria" w:hAnsi="Cambria" w:cs="Times New Roman"/>
                <w:color w:val="000000"/>
              </w:rPr>
              <w:t>….</w:t>
            </w:r>
            <w:proofErr w:type="gramEnd"/>
            <w:r w:rsidRPr="00315247">
              <w:rPr>
                <w:rFonts w:ascii="Cambria" w:hAnsi="Cambria" w:cs="Times New Roman"/>
                <w:color w:val="000000"/>
              </w:rPr>
              <w:t>/20…. Güz - Bahar</w:t>
            </w:r>
          </w:p>
        </w:tc>
      </w:tr>
      <w:tr w:rsidR="00744B72" w:rsidRPr="00756598" w:rsidTr="00345E05">
        <w:trPr>
          <w:trHeight w:val="16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B72" w:rsidRPr="00C57E1E" w:rsidRDefault="00744B72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TEZ / PROJE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B72" w:rsidRPr="00315247" w:rsidRDefault="00744B72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744B72" w:rsidRPr="00756598" w:rsidTr="00345E05">
        <w:trPr>
          <w:trHeight w:val="179"/>
        </w:trPr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B72" w:rsidRPr="00C57E1E" w:rsidRDefault="00744B72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315247" w:rsidRDefault="00744B72" w:rsidP="003F135C">
            <w:pPr>
              <w:spacing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:rsidR="007C6E40" w:rsidRPr="00756598" w:rsidTr="00345E05">
        <w:trPr>
          <w:trHeight w:val="21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C57E1E" w:rsidRDefault="003F135C" w:rsidP="00FD04E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Telefon No.</w:t>
            </w:r>
            <w:r w:rsidR="00744B72"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 xml:space="preserve"> </w:t>
            </w:r>
            <w:r w:rsidR="00DB116E"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v</w:t>
            </w:r>
            <w:r w:rsidR="00744B72"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e e-Posta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315247" w:rsidRDefault="007C6E40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</w:tr>
      <w:tr w:rsidR="007C6E40" w:rsidRPr="00756598" w:rsidTr="00345E05">
        <w:trPr>
          <w:trHeight w:val="1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C57E1E" w:rsidRDefault="007C6E40" w:rsidP="007C6E4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</w:pPr>
            <w:r w:rsidRPr="00C57E1E">
              <w:rPr>
                <w:rFonts w:ascii="Cambria" w:eastAsia="Times New Roman" w:hAnsi="Cambria" w:cs="Times New Roman"/>
                <w:b/>
                <w:color w:val="000000"/>
                <w:lang w:eastAsia="tr-TR"/>
              </w:rPr>
              <w:t>Adres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315247" w:rsidRDefault="007C6E40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</w:tr>
      <w:tr w:rsidR="00FA5A3E" w:rsidRPr="00756598" w:rsidTr="00345E05">
        <w:trPr>
          <w:trHeight w:val="44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40" w:rsidRPr="00C57E1E" w:rsidRDefault="007C6E40" w:rsidP="007C6E40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</w:rPr>
            </w:pPr>
            <w:r w:rsidRPr="00C57E1E">
              <w:rPr>
                <w:rFonts w:ascii="Cambria" w:hAnsi="Cambria" w:cs="Times New Roman"/>
                <w:color w:val="000000"/>
              </w:rPr>
              <w:t>Aşağıda belirtilen bütün belgeleri doğru, eksiksiz ve kurallara uygun olarak tamamlamış bulunmaktayım.</w:t>
            </w:r>
            <w:r w:rsidR="004465CF" w:rsidRPr="00C57E1E">
              <w:rPr>
                <w:rFonts w:ascii="Cambria" w:hAnsi="Cambria" w:cs="Times New Roman"/>
                <w:color w:val="000000"/>
              </w:rPr>
              <w:t xml:space="preserve"> </w:t>
            </w:r>
            <w:r w:rsidRPr="00C57E1E">
              <w:rPr>
                <w:rFonts w:ascii="Cambria" w:hAnsi="Cambria" w:cs="Times New Roman"/>
                <w:color w:val="000000"/>
              </w:rPr>
              <w:t>Mezuniyet İşlemlerimin başlatılmasını saygılarımla arz ederim.</w:t>
            </w:r>
          </w:p>
        </w:tc>
      </w:tr>
      <w:tr w:rsidR="00FA5A3E" w:rsidRPr="00756598" w:rsidTr="00FD04E2">
        <w:trPr>
          <w:trHeight w:val="32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A3E" w:rsidRPr="00315247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                  TARİH </w:t>
            </w:r>
            <w:proofErr w:type="gramStart"/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:….</w:t>
            </w:r>
            <w:proofErr w:type="gramEnd"/>
            <w:r w:rsidRPr="00315247">
              <w:rPr>
                <w:rFonts w:ascii="Cambria" w:eastAsia="Times New Roman" w:hAnsi="Cambria" w:cs="Times New Roman"/>
                <w:color w:val="000000"/>
                <w:lang w:eastAsia="tr-TR"/>
              </w:rPr>
              <w:t>/…./20...                                            İMZA :</w:t>
            </w:r>
          </w:p>
        </w:tc>
      </w:tr>
      <w:tr w:rsidR="00A04EAC" w:rsidRPr="009A3092" w:rsidTr="00345E05">
        <w:trPr>
          <w:trHeight w:val="10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TEZLİ YÜKSEK LİSANS PROGRAMLARI</w:t>
            </w:r>
          </w:p>
        </w:tc>
      </w:tr>
      <w:tr w:rsidR="00A04EAC" w:rsidRPr="009A3092" w:rsidTr="004465CF">
        <w:trPr>
          <w:trHeight w:val="263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ez savunma sınavından itibaren 2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ay içerisinde hazırlanıp teslim edilmesi gereken evraklar ve yapılacak işlem aşağıdadır.</w:t>
            </w:r>
          </w:p>
        </w:tc>
      </w:tr>
      <w:tr w:rsidR="00A04EAC" w:rsidRPr="009A3092" w:rsidTr="00744B72">
        <w:trPr>
          <w:trHeight w:val="26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5C" w:rsidRPr="006A385C" w:rsidRDefault="00A04EAC" w:rsidP="006A38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 adet tez (</w:t>
            </w:r>
            <w:r w:rsidR="006A385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karton cilt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Danışman ve jüri üyelerince imzalanarak ve k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urul kararı yazıldıktan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sonra danışman ve jüri üyelerine 1’er adet ve </w:t>
            </w:r>
            <w:r w:rsidRPr="00315247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tr-TR"/>
              </w:rPr>
              <w:t>Enstitüye 1 adet teslim edilecek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r w:rsidR="006A385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B4B2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(YÖK Kararı gereği imzalar ıslak olmalıdır.)</w:t>
            </w:r>
          </w:p>
        </w:tc>
      </w:tr>
      <w:tr w:rsidR="00A04EAC" w:rsidRPr="009A3092" w:rsidTr="00345E05">
        <w:trPr>
          <w:trHeight w:val="47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F1A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Tez Veri Giriş Formu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e-Devlet üzerinden giriş yapılarak, Ulusal Tez Merkezi’nden doldurulup, referans numarası 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alındıktan sonra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çıktı halinde teslim edilecek. Alınan referans numarası 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bellek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’de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yer alan tezin tam met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in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dosyasının isminde kullanılması gerekmektedir.</w:t>
            </w:r>
          </w:p>
        </w:tc>
      </w:tr>
      <w:tr w:rsidR="006A385C" w:rsidRPr="009A3092" w:rsidTr="006A385C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EF1A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7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0F2261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Danışman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 xml:space="preserve"> veya Akademik personel tarafından imzalanmalıdır.</w:t>
            </w:r>
          </w:p>
        </w:tc>
      </w:tr>
      <w:tr w:rsidR="00A04EAC" w:rsidRPr="009A3092" w:rsidTr="00744B72">
        <w:trPr>
          <w:trHeight w:val="247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6A385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proofErr w:type="spellStart"/>
            <w:r w:rsidR="00D122D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bellek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bellek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içerisinde</w:t>
            </w:r>
            <w:r w:rsidR="004465CF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, aşağıda belirtilen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adet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bulunacak.) </w:t>
            </w:r>
          </w:p>
        </w:tc>
      </w:tr>
      <w:tr w:rsidR="00A04EAC" w:rsidRPr="009A3092" w:rsidTr="00744B72">
        <w:trPr>
          <w:trHeight w:val="28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5B2B47" w:rsidRDefault="00A04EAC" w:rsidP="005B2B47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1</w:t>
            </w:r>
            <w:r w:rsidR="001A1F89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="001A1F89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lang w:eastAsia="tr-TR"/>
              </w:rPr>
              <w:t>  </w:t>
            </w:r>
            <w:r w:rsidR="001A1F89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>ezin tamamı</w:t>
            </w:r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Tez Onay sayfasında yer alan d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anışman ve jüri üyelerinin imzaları</w:t>
            </w:r>
            <w:r w:rsidR="00093BA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ve</w:t>
            </w:r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5B2B47" w:rsidRP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6698 sayılı </w:t>
            </w:r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KVKK gereği tezlerde </w:t>
            </w:r>
            <w:r w:rsidR="005B2B47" w:rsidRP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kişisel verilerin</w:t>
            </w:r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Bellek</w:t>
            </w:r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’de</w:t>
            </w:r>
            <w:proofErr w:type="spellEnd"/>
            <w:r w:rsidR="005B2B47" w:rsidRP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bulunmaması gerekmekted</w:t>
            </w:r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ir.</w:t>
            </w:r>
            <w:proofErr w:type="gramStart"/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doğum tarihi/yeri, iletişim adresleri, </w:t>
            </w:r>
            <w:r w:rsidR="005B2B47" w:rsidRPr="005B2B47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iş yeri adresi... vb.)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S</w:t>
            </w:r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ayfa numaraları,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F1A11"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kurul kararı 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vb. basılı tezle aynı olması gerekmektedir.) (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Dosya Adına Veri Giriş Formundaki Referans no yazılacak) Örnek 1: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referansno.pdf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. Örnek 2: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1234567.pdf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F2261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A04EAC" w:rsidRPr="009A3092" w:rsidTr="00E14A7E">
        <w:trPr>
          <w:trHeight w:val="11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44B72" w:rsidRPr="009A3092" w:rsidTr="004465CF">
        <w:trPr>
          <w:trHeight w:val="339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TEZSİZ YÜKSEK LİSANS PROGRAMLARI</w:t>
            </w:r>
          </w:p>
        </w:tc>
      </w:tr>
      <w:tr w:rsidR="00744B72" w:rsidRPr="009A3092" w:rsidTr="004465CF">
        <w:trPr>
          <w:trHeight w:val="258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savunma sınavından itibaren 2 ay içerisinde hazırlanıp teslim edilmesi gereken evraklar ve yapılacak işlem aşağıdadır.</w:t>
            </w:r>
          </w:p>
        </w:tc>
      </w:tr>
      <w:tr w:rsidR="00744B72" w:rsidRPr="009A3092" w:rsidTr="00744B72">
        <w:trPr>
          <w:trHeight w:val="3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33211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 adet proje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 w:rsidR="008E629B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karton veya spiral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cilt)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332117" w:rsidRPr="0033211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(Danışman ve jüri üyelerince imzalanarak ve kurul kararı yazıldıktan sonra danışman ve jüri üyelerine 1’er adet ve </w:t>
            </w:r>
            <w:r w:rsidR="00332117" w:rsidRPr="00332117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tr-TR"/>
              </w:rPr>
              <w:t>Enstitüye 1 adet teslim edilecek</w:t>
            </w:r>
            <w:r w:rsidR="00332117" w:rsidRPr="00332117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 (YÖK Kararı gereği imzalar ıslak olmalıdır.)</w:t>
            </w:r>
          </w:p>
        </w:tc>
      </w:tr>
      <w:tr w:rsidR="00744B72" w:rsidRPr="009A3092" w:rsidTr="00744B72">
        <w:trPr>
          <w:trHeight w:val="2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0F22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proofErr w:type="spellStart"/>
            <w:r w:rsidR="00D122D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bellek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Tez Onay sayfasında yer alan danışman ve jüri üyelerinin imzaları </w:t>
            </w:r>
            <w:proofErr w:type="spellStart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bellek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’de</w:t>
            </w:r>
            <w:proofErr w:type="spellEnd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yer almayaca</w:t>
            </w:r>
            <w:bookmarkStart w:id="0" w:name="_GoBack"/>
            <w:bookmarkEnd w:id="0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ktır.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bellek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içerisinde 1 adet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projenin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acak, sayfa numaraları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vs. basılı proje ile aynı olması gerekmektedir.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B4B26" w:rsidRPr="009A3092" w:rsidTr="00744B72">
        <w:trPr>
          <w:trHeight w:val="2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B26" w:rsidRPr="009A3092" w:rsidRDefault="001B4B26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B26" w:rsidRPr="009A3092" w:rsidRDefault="001B4B26" w:rsidP="00894A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8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744B72" w:rsidRPr="009A3092" w:rsidTr="004465CF">
        <w:trPr>
          <w:trHeight w:val="251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DOKTORA/SANATTA YETERLİK PROGRAMLARI</w:t>
            </w:r>
          </w:p>
        </w:tc>
      </w:tr>
      <w:tr w:rsidR="00744B72" w:rsidRPr="009A3092" w:rsidTr="004465CF">
        <w:trPr>
          <w:trHeight w:val="26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savunma sınavından itibaren 1 ay içerisinde hazırlanıp teslim edilmesi gereken evraklar ve yapılacak işlem aşağıdadır.</w:t>
            </w:r>
          </w:p>
        </w:tc>
      </w:tr>
      <w:tr w:rsidR="00744B72" w:rsidRPr="009A3092" w:rsidTr="00744B72">
        <w:trPr>
          <w:trHeight w:val="2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881C1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6 adet tez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 w:rsidR="006A385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karton cilt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K</w:t>
            </w:r>
            <w:r w:rsidR="00243D10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urul kararı yazıldıktan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sonra danışman ve jüri üyelerine 1’er adet ve Enstitüye 1 adet teslim edilecek)</w:t>
            </w:r>
          </w:p>
        </w:tc>
      </w:tr>
      <w:tr w:rsidR="00744B72" w:rsidRPr="009A3092" w:rsidTr="00744B72">
        <w:trPr>
          <w:trHeight w:val="3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Tez Veri Giriş Formu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e-Devlet üzerinden giriş yapılarak Ulusal tez merkezi’nden doldurulup referans numarası ile çıktı halinde teslim edilecek. Alınan referans numarası 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bellek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’de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yer alan tezin tam metni dosyasının isminde kullanılması gerekmektedir.</w:t>
            </w:r>
          </w:p>
        </w:tc>
      </w:tr>
      <w:tr w:rsidR="006A385C" w:rsidRPr="009A3092" w:rsidTr="006A385C">
        <w:trPr>
          <w:trHeight w:val="26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9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744B72" w:rsidRPr="009A3092" w:rsidTr="00744B72">
        <w:trPr>
          <w:trHeight w:val="27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proofErr w:type="spellStart"/>
            <w:r w:rsidR="00D122D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bellek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</w:t>
            </w:r>
            <w:proofErr w:type="spellStart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bellek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içerisinde, aşağıda belirtilen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adet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bulunacak.) </w:t>
            </w:r>
          </w:p>
        </w:tc>
      </w:tr>
      <w:tr w:rsidR="00744B72" w:rsidRPr="009A3092" w:rsidTr="00744B72">
        <w:trPr>
          <w:trHeight w:val="39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427EDF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</w:t>
            </w: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 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</w:t>
            </w:r>
            <w:proofErr w:type="gramEnd"/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tamamı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Tez Onay sayfasında yer alan danışman ve jüri üyelerinin isimleri ve imzaları </w:t>
            </w:r>
            <w:proofErr w:type="spellStart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Flash</w:t>
            </w:r>
            <w:proofErr w:type="spellEnd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122DF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Bellek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’de</w:t>
            </w:r>
            <w:proofErr w:type="spellEnd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yer almayacaktır.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ayfa numaraları 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vb. basılı tezle aynı olması gerekmektedir.</w:t>
            </w:r>
            <w:proofErr w:type="gramStart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u w:val="single"/>
                <w:lang w:eastAsia="tr-TR"/>
              </w:rPr>
              <w:t>Dosya Adına Veri Giriş Formundaki Referans no yazılacak) Örnek 1: referansno.pdf.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44B72"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Örnek 2: </w:t>
            </w:r>
            <w:r w:rsidR="00744B72"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1234567.pdf</w:t>
            </w:r>
          </w:p>
        </w:tc>
      </w:tr>
      <w:tr w:rsidR="00744B72" w:rsidRPr="009A3092" w:rsidTr="00E14A7E">
        <w:trPr>
          <w:trHeight w:val="119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4465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04EAC" w:rsidRPr="009A3092" w:rsidRDefault="004465CF" w:rsidP="00A923AF">
      <w:pPr>
        <w:tabs>
          <w:tab w:val="left" w:pos="313"/>
        </w:tabs>
        <w:spacing w:after="0"/>
        <w:ind w:left="360"/>
        <w:rPr>
          <w:rFonts w:ascii="Cambria" w:hAnsi="Cambria" w:cs="Arial"/>
          <w:color w:val="000000"/>
          <w:sz w:val="16"/>
          <w:szCs w:val="18"/>
        </w:rPr>
      </w:pPr>
      <w:r w:rsidRPr="009A3092">
        <w:rPr>
          <w:rFonts w:ascii="Cambria" w:hAnsi="Cambria" w:cs="Arial"/>
          <w:b/>
          <w:color w:val="000000"/>
          <w:sz w:val="18"/>
          <w:szCs w:val="18"/>
        </w:rPr>
        <w:t xml:space="preserve">Not: </w:t>
      </w:r>
      <w:r w:rsidRPr="009A3092">
        <w:rPr>
          <w:rFonts w:ascii="Cambria" w:hAnsi="Cambria" w:cs="Arial"/>
          <w:color w:val="000000"/>
          <w:sz w:val="16"/>
          <w:szCs w:val="18"/>
        </w:rPr>
        <w:t xml:space="preserve">Türk Akraba Topluluklarından Devlet Burslusu olan Öğrenciler için Mezuniyet Bilgi Formu teslim etmeleri gerekmektedir.   </w:t>
      </w:r>
      <w:r w:rsidRPr="009A3092">
        <w:rPr>
          <w:rFonts w:ascii="Cambria" w:hAnsi="Cambria" w:cs="Arial"/>
          <w:b/>
          <w:color w:val="000000"/>
          <w:sz w:val="18"/>
          <w:szCs w:val="18"/>
        </w:rPr>
        <w:t xml:space="preserve"> </w:t>
      </w:r>
      <w:r w:rsidRPr="009A3092">
        <w:rPr>
          <w:rFonts w:ascii="Cambria" w:hAnsi="Cambria" w:cs="Arial"/>
          <w:color w:val="000000"/>
          <w:sz w:val="16"/>
          <w:szCs w:val="18"/>
        </w:rPr>
        <w:t>(</w:t>
      </w:r>
      <w:hyperlink r:id="rId10" w:history="1">
        <w:r w:rsidRPr="009A3092">
          <w:rPr>
            <w:rStyle w:val="Kpr"/>
            <w:rFonts w:ascii="Cambria" w:hAnsi="Cambria"/>
            <w:b/>
            <w:sz w:val="18"/>
            <w:szCs w:val="18"/>
          </w:rPr>
          <w:t>https://www.turkiyemezunlari.gov.tr/auth/register/</w:t>
        </w:r>
      </w:hyperlink>
      <w:r w:rsidRPr="009A3092">
        <w:rPr>
          <w:rFonts w:ascii="Cambria" w:hAnsi="Cambria" w:cs="Arial"/>
          <w:color w:val="000000"/>
          <w:sz w:val="16"/>
          <w:szCs w:val="18"/>
        </w:rPr>
        <w:t>)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5670"/>
      </w:tblGrid>
      <w:tr w:rsidR="004465CF" w:rsidRPr="00756598" w:rsidTr="004465CF">
        <w:trPr>
          <w:trHeight w:val="3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TESLİM ALAN ENSTİTÜ GÖREVLİSİ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59620C" w:rsidP="004465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TAR</w:t>
            </w:r>
            <w:r w:rsidR="004465CF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İH                           /                İMZA</w:t>
            </w:r>
          </w:p>
        </w:tc>
      </w:tr>
      <w:tr w:rsidR="004465CF" w:rsidRPr="00756598" w:rsidTr="004465CF">
        <w:trPr>
          <w:trHeight w:val="3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Adı, 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Soyadı :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….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/…./20…</w:t>
            </w:r>
          </w:p>
        </w:tc>
      </w:tr>
    </w:tbl>
    <w:p w:rsidR="004465CF" w:rsidRPr="004465CF" w:rsidRDefault="004465CF" w:rsidP="004465CF">
      <w:pPr>
        <w:tabs>
          <w:tab w:val="left" w:pos="313"/>
        </w:tabs>
        <w:ind w:left="360"/>
        <w:rPr>
          <w:rFonts w:ascii="Arial" w:hAnsi="Arial" w:cs="Arial"/>
          <w:color w:val="000000"/>
          <w:sz w:val="16"/>
          <w:szCs w:val="18"/>
        </w:rPr>
      </w:pPr>
    </w:p>
    <w:p w:rsidR="004839F0" w:rsidRDefault="004839F0"/>
    <w:sectPr w:rsidR="004839F0" w:rsidSect="00414DBD">
      <w:headerReference w:type="default" r:id="rId11"/>
      <w:pgSz w:w="11906" w:h="16838"/>
      <w:pgMar w:top="426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E1" w:rsidRDefault="002C1FE1" w:rsidP="007C6E40">
      <w:pPr>
        <w:spacing w:after="0" w:line="240" w:lineRule="auto"/>
      </w:pPr>
      <w:r>
        <w:separator/>
      </w:r>
    </w:p>
  </w:endnote>
  <w:endnote w:type="continuationSeparator" w:id="0">
    <w:p w:rsidR="002C1FE1" w:rsidRDefault="002C1FE1" w:rsidP="007C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E1" w:rsidRDefault="002C1FE1" w:rsidP="007C6E40">
      <w:pPr>
        <w:spacing w:after="0" w:line="240" w:lineRule="auto"/>
      </w:pPr>
      <w:r>
        <w:separator/>
      </w:r>
    </w:p>
  </w:footnote>
  <w:footnote w:type="continuationSeparator" w:id="0">
    <w:p w:rsidR="002C1FE1" w:rsidRDefault="002C1FE1" w:rsidP="007C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20"/>
      <w:gridCol w:w="7011"/>
    </w:tblGrid>
    <w:tr w:rsidR="00414DBD" w:rsidTr="009A3092">
      <w:trPr>
        <w:trHeight w:val="1563"/>
      </w:trPr>
      <w:tc>
        <w:tcPr>
          <w:tcW w:w="1920" w:type="dxa"/>
          <w:shd w:val="clear" w:color="auto" w:fill="auto"/>
        </w:tcPr>
        <w:p w:rsidR="00414DBD" w:rsidRDefault="0015512F" w:rsidP="009A3092">
          <w:pPr>
            <w:jc w:val="center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tr-TR"/>
            </w:rPr>
            <w:drawing>
              <wp:inline distT="0" distB="0" distL="0" distR="0">
                <wp:extent cx="1104900" cy="1095375"/>
                <wp:effectExtent l="0" t="0" r="0" b="9525"/>
                <wp:docPr id="3" name="Resim 3" descr="C:\Users\icime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ime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shd w:val="clear" w:color="auto" w:fill="auto"/>
        </w:tcPr>
        <w:p w:rsidR="00414DBD" w:rsidRPr="009A3092" w:rsidRDefault="0015512F" w:rsidP="009A3092">
          <w:pPr>
            <w:pStyle w:val="stbilgi"/>
            <w:jc w:val="center"/>
            <w:rPr>
              <w:rFonts w:ascii="Cambria" w:hAnsi="Cambria"/>
              <w:b/>
              <w:sz w:val="26"/>
              <w:szCs w:val="26"/>
            </w:rPr>
          </w:pPr>
          <w:r w:rsidRPr="009A3092">
            <w:rPr>
              <w:rFonts w:ascii="Cambria" w:hAnsi="Cambria"/>
              <w:b/>
              <w:sz w:val="26"/>
              <w:szCs w:val="26"/>
            </w:rPr>
            <w:t>T.C.</w:t>
          </w:r>
        </w:p>
        <w:p w:rsidR="00414DBD" w:rsidRPr="009A3092" w:rsidRDefault="0015512F" w:rsidP="009A3092">
          <w:pPr>
            <w:pStyle w:val="stbilgi"/>
            <w:jc w:val="center"/>
            <w:rPr>
              <w:rFonts w:ascii="Cambria" w:hAnsi="Cambria"/>
              <w:b/>
              <w:i/>
              <w:color w:val="000000"/>
              <w:sz w:val="26"/>
            </w:rPr>
          </w:pPr>
          <w:r w:rsidRPr="009A3092">
            <w:rPr>
              <w:rFonts w:ascii="Cambria" w:hAnsi="Cambria"/>
              <w:b/>
              <w:sz w:val="26"/>
              <w:szCs w:val="26"/>
            </w:rPr>
            <w:t>KOCAELİ ÜNİVERSİTESİ</w:t>
          </w:r>
        </w:p>
        <w:p w:rsidR="00414DBD" w:rsidRPr="009A3092" w:rsidRDefault="007C6E40" w:rsidP="009A3092">
          <w:pPr>
            <w:pStyle w:val="stbilgi"/>
            <w:jc w:val="center"/>
            <w:rPr>
              <w:rFonts w:ascii="Cambria" w:hAnsi="Cambria"/>
            </w:rPr>
          </w:pPr>
          <w:r w:rsidRPr="009A3092">
            <w:rPr>
              <w:rFonts w:ascii="Cambria" w:hAnsi="Cambria"/>
              <w:b/>
              <w:color w:val="000000"/>
              <w:sz w:val="26"/>
            </w:rPr>
            <w:t>SOSYAL BİLİMLER ENSTİTÜSÜ MÜDÜRLÜĞÜ</w:t>
          </w:r>
        </w:p>
        <w:p w:rsidR="00345E05" w:rsidRPr="009A3092" w:rsidRDefault="00345E05" w:rsidP="009A3092">
          <w:pPr>
            <w:jc w:val="center"/>
            <w:rPr>
              <w:rFonts w:ascii="Cambria" w:hAnsi="Cambria"/>
              <w:b/>
              <w:sz w:val="28"/>
              <w:szCs w:val="28"/>
            </w:rPr>
          </w:pPr>
        </w:p>
        <w:p w:rsidR="00414DBD" w:rsidRPr="0084158D" w:rsidRDefault="007C6E40" w:rsidP="009A3092">
          <w:pPr>
            <w:jc w:val="center"/>
            <w:rPr>
              <w:b/>
              <w:sz w:val="28"/>
              <w:szCs w:val="28"/>
            </w:rPr>
          </w:pPr>
          <w:r w:rsidRPr="009A3092">
            <w:rPr>
              <w:rFonts w:ascii="Cambria" w:hAnsi="Cambria"/>
              <w:b/>
              <w:sz w:val="28"/>
              <w:szCs w:val="28"/>
            </w:rPr>
            <w:t>MEZUN</w:t>
          </w:r>
          <w:r w:rsidR="003F135C" w:rsidRPr="009A3092">
            <w:rPr>
              <w:rFonts w:ascii="Cambria" w:hAnsi="Cambria"/>
              <w:b/>
              <w:sz w:val="28"/>
              <w:szCs w:val="28"/>
            </w:rPr>
            <w:t>İYET</w:t>
          </w:r>
          <w:r w:rsidRPr="009A3092">
            <w:rPr>
              <w:rFonts w:ascii="Cambria" w:hAnsi="Cambria"/>
              <w:b/>
              <w:sz w:val="28"/>
              <w:szCs w:val="28"/>
            </w:rPr>
            <w:t xml:space="preserve"> İLİŞİK KESME F</w:t>
          </w:r>
          <w:r w:rsidR="00DB116E" w:rsidRPr="009A3092">
            <w:rPr>
              <w:rFonts w:ascii="Cambria" w:hAnsi="Cambria"/>
              <w:b/>
              <w:sz w:val="28"/>
              <w:szCs w:val="28"/>
            </w:rPr>
            <w:t>O</w:t>
          </w:r>
          <w:r w:rsidRPr="009A3092">
            <w:rPr>
              <w:rFonts w:ascii="Cambria" w:hAnsi="Cambria"/>
              <w:b/>
              <w:sz w:val="28"/>
              <w:szCs w:val="28"/>
            </w:rPr>
            <w:t>RMU</w:t>
          </w:r>
        </w:p>
      </w:tc>
    </w:tr>
  </w:tbl>
  <w:p w:rsidR="008E59A9" w:rsidRDefault="002C1FE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401"/>
    <w:multiLevelType w:val="hybridMultilevel"/>
    <w:tmpl w:val="03FE7158"/>
    <w:lvl w:ilvl="0" w:tplc="167CE1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A052A"/>
    <w:multiLevelType w:val="hybridMultilevel"/>
    <w:tmpl w:val="D1CA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5A3E"/>
    <w:rsid w:val="00093BA2"/>
    <w:rsid w:val="000F2261"/>
    <w:rsid w:val="0015512F"/>
    <w:rsid w:val="0016378D"/>
    <w:rsid w:val="001A1F89"/>
    <w:rsid w:val="001B4B26"/>
    <w:rsid w:val="001D4FD8"/>
    <w:rsid w:val="00220830"/>
    <w:rsid w:val="0022781F"/>
    <w:rsid w:val="00230673"/>
    <w:rsid w:val="00243D10"/>
    <w:rsid w:val="002C1FE1"/>
    <w:rsid w:val="00315247"/>
    <w:rsid w:val="00332117"/>
    <w:rsid w:val="00345E05"/>
    <w:rsid w:val="00373062"/>
    <w:rsid w:val="003959D6"/>
    <w:rsid w:val="003F135C"/>
    <w:rsid w:val="00427EDF"/>
    <w:rsid w:val="004465CF"/>
    <w:rsid w:val="004839F0"/>
    <w:rsid w:val="0059620C"/>
    <w:rsid w:val="005B2B47"/>
    <w:rsid w:val="006A385C"/>
    <w:rsid w:val="00744B72"/>
    <w:rsid w:val="007C6E40"/>
    <w:rsid w:val="007F7ACB"/>
    <w:rsid w:val="00881C13"/>
    <w:rsid w:val="00894A30"/>
    <w:rsid w:val="008E629B"/>
    <w:rsid w:val="009A3092"/>
    <w:rsid w:val="00A04EAC"/>
    <w:rsid w:val="00A410E2"/>
    <w:rsid w:val="00A714F7"/>
    <w:rsid w:val="00A73F5F"/>
    <w:rsid w:val="00A923AF"/>
    <w:rsid w:val="00B2543D"/>
    <w:rsid w:val="00C52C50"/>
    <w:rsid w:val="00C57E1E"/>
    <w:rsid w:val="00D122DF"/>
    <w:rsid w:val="00D91509"/>
    <w:rsid w:val="00DB116E"/>
    <w:rsid w:val="00E14A7E"/>
    <w:rsid w:val="00E33464"/>
    <w:rsid w:val="00ED5137"/>
    <w:rsid w:val="00EF1A11"/>
    <w:rsid w:val="00F243D8"/>
    <w:rsid w:val="00F93A3D"/>
    <w:rsid w:val="00FA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FA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A5A3E"/>
  </w:style>
  <w:style w:type="paragraph" w:styleId="ListeParagraf">
    <w:name w:val="List Paragraph"/>
    <w:basedOn w:val="Normal"/>
    <w:uiPriority w:val="34"/>
    <w:qFormat/>
    <w:rsid w:val="00FA5A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A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7C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6E40"/>
  </w:style>
  <w:style w:type="character" w:styleId="Kpr">
    <w:name w:val="Hyperlink"/>
    <w:rsid w:val="00446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kocaeli.edu.tr/sayfalar/formlar-ba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e.kocaeli.edu.tr/sayfalar/formlar-ba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urkiyemezunlari.gov.tr/auth/regis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e.kocaeli.edu.tr/sayfalar/formlar-ba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 Cimen</dc:creator>
  <cp:lastModifiedBy>sosbil</cp:lastModifiedBy>
  <cp:revision>17</cp:revision>
  <dcterms:created xsi:type="dcterms:W3CDTF">2021-06-07T11:07:00Z</dcterms:created>
  <dcterms:modified xsi:type="dcterms:W3CDTF">2024-11-20T10:23:00Z</dcterms:modified>
</cp:coreProperties>
</file>